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6" w:rsidRDefault="000651A6" w:rsidP="000651A6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0651A6" w:rsidRDefault="000651A6" w:rsidP="007E258D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  <w:r w:rsidR="005B3939">
        <w:rPr>
          <w:rFonts w:hint="cs"/>
          <w:b w:val="0"/>
          <w:bCs w:val="0"/>
          <w:rtl/>
        </w:rPr>
        <w:t> </w:t>
      </w:r>
    </w:p>
    <w:p w:rsidR="000651A6" w:rsidRDefault="000651A6" w:rsidP="005B3939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5B3939">
        <w:rPr>
          <w:rFonts w:cs="Simplified Arabic" w:hint="cs"/>
          <w:b/>
          <w:bCs/>
          <w:sz w:val="28"/>
          <w:szCs w:val="36"/>
          <w:rtl/>
        </w:rPr>
        <w:t>9 ( جديد)</w:t>
      </w:r>
    </w:p>
    <w:p w:rsidR="000651A6" w:rsidRDefault="000651A6" w:rsidP="000651A6">
      <w:pPr>
        <w:spacing w:line="240" w:lineRule="exact"/>
        <w:rPr>
          <w:rtl/>
        </w:rPr>
      </w:pPr>
    </w:p>
    <w:p w:rsidR="000651A6" w:rsidRDefault="000651A6" w:rsidP="000651A6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0651A6" w:rsidRDefault="000651A6" w:rsidP="000651A6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0651A6" w:rsidRDefault="000651A6" w:rsidP="000651A6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296" w:type="dxa"/>
          </w:tcPr>
          <w:p w:rsidR="000651A6" w:rsidRDefault="000651A6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0651A6" w:rsidTr="004B40DB">
        <w:tc>
          <w:tcPr>
            <w:tcW w:w="10296" w:type="dxa"/>
          </w:tcPr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0651A6" w:rsidP="000C0137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 xml:space="preserve">المرجع : قرار وزير الثقافة المؤرخ في </w:t>
            </w:r>
            <w:r w:rsidR="000C0137"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>24 جوان 2010</w:t>
            </w:r>
            <w:r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 xml:space="preserve"> .</w:t>
            </w:r>
          </w:p>
          <w:p w:rsidR="000651A6" w:rsidRDefault="000651A6" w:rsidP="004B40DB">
            <w:pPr>
              <w:rPr>
                <w:rFonts w:cs="DecoType Thuluth"/>
              </w:rPr>
            </w:pPr>
          </w:p>
        </w:tc>
      </w:tr>
    </w:tbl>
    <w:p w:rsidR="000651A6" w:rsidRDefault="000651A6" w:rsidP="000651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0651A6" w:rsidRDefault="000651A6" w:rsidP="0022086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المؤسسة :</w:t>
      </w:r>
      <w:r w:rsidR="005B3939">
        <w:rPr>
          <w:rFonts w:cs="Mudir MT" w:hint="cs"/>
          <w:b/>
          <w:bCs/>
          <w:sz w:val="32"/>
          <w:szCs w:val="32"/>
          <w:rtl/>
          <w:lang w:bidi="ar-TN"/>
        </w:rPr>
        <w:t>وزارة الثقافة (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الفنون الركحية</w:t>
      </w:r>
      <w:r w:rsidR="005B3939">
        <w:rPr>
          <w:rFonts w:cs="Mudir MT" w:hint="cs"/>
          <w:b/>
          <w:bCs/>
          <w:sz w:val="28"/>
          <w:szCs w:val="28"/>
          <w:rtl/>
          <w:lang w:bidi="ar-TN"/>
        </w:rPr>
        <w:t>).</w:t>
      </w:r>
    </w:p>
    <w:p w:rsidR="000651A6" w:rsidRDefault="000651A6" w:rsidP="000651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الركحية.</w:t>
      </w:r>
    </w:p>
    <w:p w:rsidR="000651A6" w:rsidRDefault="000651A6" w:rsidP="000651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البطاقة المهنية لإحتراف مهن الفنون الدرامية.</w:t>
      </w:r>
    </w:p>
    <w:p w:rsidR="000651A6" w:rsidRPr="004D314E" w:rsidRDefault="000651A6" w:rsidP="000651A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29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0651A6" w:rsidTr="004B40DB">
        <w:tc>
          <w:tcPr>
            <w:tcW w:w="10296" w:type="dxa"/>
          </w:tcPr>
          <w:p w:rsidR="000651A6" w:rsidRDefault="000651A6" w:rsidP="004B40DB">
            <w:pPr>
              <w:rPr>
                <w:rFonts w:cs="DecoType Thuluth"/>
                <w:b/>
                <w:bCs/>
                <w:rtl/>
                <w:lang w:bidi="ar-TN"/>
              </w:rPr>
            </w:pP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 أن يكون طالب البطاقة فنانا أو فنيا محترفا.</w:t>
            </w: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 أن يكون الفن الدرامي مورد رزقه الأساسي و الوحيد.</w:t>
            </w:r>
          </w:p>
          <w:p w:rsidR="000651A6" w:rsidRDefault="000651A6" w:rsidP="005B3939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-  أن يكون ح</w:t>
            </w:r>
            <w:r w:rsidR="005B3939">
              <w:rPr>
                <w:rFonts w:cs="Mudir MT" w:hint="cs"/>
                <w:b/>
                <w:bCs/>
                <w:rtl/>
                <w:lang w:bidi="ar-TN"/>
              </w:rPr>
              <w:t>ا</w:t>
            </w:r>
            <w:r>
              <w:rPr>
                <w:rFonts w:cs="Mudir MT" w:hint="cs"/>
                <w:b/>
                <w:bCs/>
                <w:rtl/>
                <w:lang w:bidi="ar-TN"/>
              </w:rPr>
              <w:t>صلا على شهادة عليا في الفنون الدرامية أو له من الخبرة في الميدان المسرحي ما لا يقل عن خمسة إنتاجات مسرحية محترفة و يكون مستواه التعليمي لا يقل عن المرحلة الأولى من التعليم الثانوي.</w:t>
            </w:r>
          </w:p>
          <w:p w:rsidR="000651A6" w:rsidRDefault="000651A6" w:rsidP="004B40DB">
            <w:pPr>
              <w:rPr>
                <w:rFonts w:cs="DecoType Thuluth"/>
                <w:b/>
                <w:bCs/>
              </w:rPr>
            </w:pPr>
          </w:p>
        </w:tc>
      </w:tr>
    </w:tbl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29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0651A6" w:rsidTr="004B40DB">
        <w:tc>
          <w:tcPr>
            <w:tcW w:w="10296" w:type="dxa"/>
          </w:tcPr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0651A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بطاقة إرشادات معمرة.</w:t>
            </w:r>
          </w:p>
          <w:p w:rsidR="000651A6" w:rsidRDefault="000651A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بطاقة التعريف الوطنية.</w:t>
            </w:r>
          </w:p>
          <w:p w:rsidR="000651A6" w:rsidRDefault="000651A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أربع صور شمسية.</w:t>
            </w:r>
          </w:p>
          <w:p w:rsidR="000651A6" w:rsidRDefault="000651A6" w:rsidP="005B3939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 من الشهائد المدرسية أو الجامعية.</w:t>
            </w:r>
          </w:p>
          <w:p w:rsidR="000651A6" w:rsidRDefault="005B3939" w:rsidP="005B3939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نسخ </w:t>
            </w:r>
            <w:r w:rsidR="000651A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من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الشهادات</w:t>
            </w:r>
            <w:r w:rsidR="000651A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0651A6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مهنية في إختصاصات الفنون الدرامية.</w:t>
            </w:r>
          </w:p>
          <w:p w:rsidR="000651A6" w:rsidRDefault="000651A6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إلتزام بإعلام اللجنة بكل تغيير يطرأ على حالة المترشح المهنية</w:t>
            </w:r>
            <w:r w:rsidR="005B393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651A6" w:rsidRDefault="000651A6" w:rsidP="005B3939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تصريح على الشرف يؤكد أن الفن الدرامي هو مهنة المترشح الأساسية</w:t>
            </w:r>
            <w:r w:rsidR="005B393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651A6" w:rsidRDefault="000651A6" w:rsidP="004B40DB">
            <w:pPr>
              <w:ind w:left="36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 و بخصوص المترشحين الذين تكونوا ميدانيا فهم مطالبون بـ :</w:t>
            </w:r>
          </w:p>
          <w:p w:rsidR="000651A6" w:rsidRDefault="000651A6" w:rsidP="004B40DB">
            <w:pPr>
              <w:numPr>
                <w:ilvl w:val="1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كشف للأعمال الدرامية التي قاموا بها مدعمة بالوثائق الرسمية.</w:t>
            </w:r>
          </w:p>
          <w:p w:rsidR="000651A6" w:rsidRDefault="000651A6" w:rsidP="005B3939">
            <w:pPr>
              <w:numPr>
                <w:ilvl w:val="1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شهائد مدرسية </w:t>
            </w:r>
            <w:r w:rsidR="005B393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651A6" w:rsidRDefault="000651A6" w:rsidP="004B40DB">
            <w:pPr>
              <w:numPr>
                <w:ilvl w:val="1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شهادات التربصات.</w:t>
            </w:r>
          </w:p>
        </w:tc>
      </w:tr>
    </w:tbl>
    <w:p w:rsidR="000651A6" w:rsidRDefault="000651A6" w:rsidP="000651A6">
      <w:pPr>
        <w:rPr>
          <w:rFonts w:cs="DecoType Thuluth"/>
          <w:rtl/>
          <w:lang w:bidi="ar-TN"/>
        </w:rPr>
      </w:pPr>
    </w:p>
    <w:p w:rsidR="000651A6" w:rsidRDefault="000651A6" w:rsidP="000651A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9"/>
        <w:gridCol w:w="3174"/>
        <w:gridCol w:w="2183"/>
      </w:tblGrid>
      <w:tr w:rsidR="000651A6" w:rsidTr="004B40DB">
        <w:trPr>
          <w:trHeight w:val="70"/>
        </w:trPr>
        <w:tc>
          <w:tcPr>
            <w:tcW w:w="4428" w:type="dxa"/>
          </w:tcPr>
          <w:p w:rsidR="000651A6" w:rsidRDefault="000651A6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651A6" w:rsidRDefault="000651A6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268" w:type="dxa"/>
          </w:tcPr>
          <w:p w:rsidR="000651A6" w:rsidRDefault="000651A6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0651A6" w:rsidTr="004B40DB">
        <w:tc>
          <w:tcPr>
            <w:tcW w:w="4428" w:type="dxa"/>
          </w:tcPr>
          <w:p w:rsidR="000651A6" w:rsidRDefault="000651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 لدى إدارة الفنون الركحية.</w:t>
            </w:r>
          </w:p>
          <w:p w:rsidR="000651A6" w:rsidRDefault="005B3939" w:rsidP="005B3939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 النظر فيه من طرف اللجنة .</w:t>
            </w: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spacing w:line="288" w:lineRule="auto"/>
              <w:ind w:left="360" w:right="0" w:hanging="360"/>
              <w:rPr>
                <w:rtl/>
              </w:rPr>
            </w:pP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 إعداد البطاقة و تسليمها إلى المعني بالأمر.</w:t>
            </w:r>
          </w:p>
          <w:p w:rsidR="000651A6" w:rsidRDefault="000651A6" w:rsidP="004B40DB"/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0651A6" w:rsidRDefault="000651A6" w:rsidP="004B40DB">
            <w:pPr>
              <w:pStyle w:val="Titre5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5B3939" w:rsidRDefault="005B393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B3939" w:rsidRDefault="005B393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لجنة إسناد البطاقة المهنية </w:t>
            </w:r>
          </w:p>
          <w:p w:rsidR="000651A6" w:rsidRDefault="000651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لإحتراف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مهن الفنون  الدرامية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252" w:right="0" w:hanging="252"/>
              <w:rPr>
                <w:rtl/>
              </w:rPr>
            </w:pP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252" w:right="0" w:hanging="252"/>
              <w:rPr>
                <w:rtl/>
              </w:rPr>
            </w:pPr>
            <w:r>
              <w:rPr>
                <w:rFonts w:hint="cs"/>
                <w:rtl/>
              </w:rPr>
              <w:t>-  إدارة الفنون الركحية.</w:t>
            </w:r>
          </w:p>
          <w:p w:rsidR="000651A6" w:rsidRDefault="000651A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شهر واحد من تاريخ</w:t>
            </w:r>
          </w:p>
          <w:p w:rsidR="000651A6" w:rsidRDefault="000651A6" w:rsidP="004B40DB">
            <w:pPr>
              <w:pStyle w:val="Titre6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إيداع الملف كاملا.       </w:t>
            </w:r>
          </w:p>
          <w:p w:rsidR="000651A6" w:rsidRDefault="000651A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11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0651A6" w:rsidTr="004B40DB">
        <w:tc>
          <w:tcPr>
            <w:tcW w:w="10116" w:type="dxa"/>
          </w:tcPr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5B393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الفنون الركحية التابعة لوزارة الثقافة و المحافظة على التراث.</w:t>
            </w:r>
          </w:p>
          <w:p w:rsidR="000651A6" w:rsidRDefault="000651A6" w:rsidP="005B3939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</w:t>
            </w:r>
            <w:r w:rsidR="005B3939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59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، شارع 9  أفريل 1938 -  القصبة - تونس  -  1006.</w:t>
            </w:r>
          </w:p>
          <w:p w:rsidR="000651A6" w:rsidRDefault="000651A6" w:rsidP="004B40DB">
            <w:pPr>
              <w:rPr>
                <w:rFonts w:cs="DecoType Thuluth"/>
              </w:rPr>
            </w:pPr>
          </w:p>
        </w:tc>
      </w:tr>
    </w:tbl>
    <w:p w:rsidR="000651A6" w:rsidRDefault="000651A6" w:rsidP="000651A6">
      <w:pPr>
        <w:ind w:left="180"/>
        <w:rPr>
          <w:rFonts w:cs="DecoType Thuluth"/>
          <w:rtl/>
        </w:rPr>
      </w:pPr>
    </w:p>
    <w:p w:rsidR="000651A6" w:rsidRDefault="000651A6" w:rsidP="000651A6">
      <w:pPr>
        <w:rPr>
          <w:rFonts w:cs="DecoType Thuluth"/>
          <w:rtl/>
          <w:lang w:bidi="ar-TN"/>
        </w:rPr>
      </w:pPr>
    </w:p>
    <w:p w:rsidR="000651A6" w:rsidRDefault="000651A6" w:rsidP="000651A6">
      <w:pPr>
        <w:rPr>
          <w:rFonts w:cs="DecoType Thuluth"/>
          <w:rtl/>
          <w:lang w:bidi="ar-TN"/>
        </w:rPr>
      </w:pPr>
    </w:p>
    <w:p w:rsidR="000651A6" w:rsidRDefault="000651A6" w:rsidP="000651A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11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651A6" w:rsidTr="004B40DB">
        <w:tc>
          <w:tcPr>
            <w:tcW w:w="10116" w:type="dxa"/>
          </w:tcPr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0651A6" w:rsidP="00215AEE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الفنون الركحية</w:t>
            </w:r>
            <w:r w:rsidR="00215AEE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التابعة لوزارة الثقافة و المحافظة على التراث.</w:t>
            </w:r>
          </w:p>
          <w:p w:rsidR="000651A6" w:rsidRDefault="000651A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0651A6" w:rsidRDefault="000651A6" w:rsidP="004B40DB">
            <w:pPr>
              <w:rPr>
                <w:rFonts w:cs="DecoType Thuluth"/>
              </w:rPr>
            </w:pPr>
          </w:p>
        </w:tc>
      </w:tr>
    </w:tbl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29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651A6" w:rsidTr="004B40DB">
        <w:tc>
          <w:tcPr>
            <w:tcW w:w="10296" w:type="dxa"/>
          </w:tcPr>
          <w:p w:rsidR="000651A6" w:rsidRDefault="000651A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651A6" w:rsidRDefault="000651A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شهر</w:t>
            </w:r>
            <w:r w:rsidR="00215AEE">
              <w:rPr>
                <w:rFonts w:hint="cs"/>
                <w:rtl/>
              </w:rPr>
              <w:t xml:space="preserve"> واحد </w:t>
            </w:r>
            <w:r>
              <w:rPr>
                <w:rFonts w:hint="cs"/>
                <w:rtl/>
              </w:rPr>
              <w:t>من تاريخ إيداع الملف كاملا.</w:t>
            </w:r>
          </w:p>
          <w:p w:rsidR="000651A6" w:rsidRDefault="000651A6" w:rsidP="004B40DB">
            <w:pPr>
              <w:rPr>
                <w:rtl/>
                <w:lang w:bidi="ar-TN"/>
              </w:rPr>
            </w:pPr>
          </w:p>
          <w:p w:rsidR="000651A6" w:rsidRDefault="000651A6" w:rsidP="004B40DB">
            <w:pPr>
              <w:rPr>
                <w:rFonts w:cs="DecoType Thuluth"/>
              </w:rPr>
            </w:pPr>
          </w:p>
        </w:tc>
      </w:tr>
    </w:tbl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p w:rsidR="000651A6" w:rsidRDefault="000651A6" w:rsidP="000651A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651A6" w:rsidTr="004B40DB">
        <w:tc>
          <w:tcPr>
            <w:tcW w:w="10116" w:type="dxa"/>
          </w:tcPr>
          <w:p w:rsidR="000651A6" w:rsidRDefault="000651A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الــترتيــبيــة</w:t>
            </w:r>
          </w:p>
        </w:tc>
      </w:tr>
      <w:tr w:rsidR="000651A6" w:rsidTr="004B40DB">
        <w:tc>
          <w:tcPr>
            <w:tcW w:w="10116" w:type="dxa"/>
          </w:tcPr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0651A6" w:rsidP="004B40DB">
            <w:pPr>
              <w:rPr>
                <w:rFonts w:cs="DecoType Thuluth"/>
                <w:rtl/>
                <w:lang w:bidi="ar-TN"/>
              </w:rPr>
            </w:pPr>
          </w:p>
          <w:p w:rsidR="000651A6" w:rsidRDefault="000651A6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 القانون عدد 15 لسنة 1986 المؤرخ في 15 فيفري 1986 المتعلق بتنظيم مهن الفنون الدرامية.</w:t>
            </w:r>
          </w:p>
          <w:p w:rsidR="000651A6" w:rsidRDefault="000651A6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الأمر عدد 397 لسنة 1989 المؤرخ في 15 مارس 1989 المتعلق بضبط تركيب لجنة إسناد البطاقة المهنية لإحتراف مهن الفنون الدرامية و شروط تسليمها و سحبها.</w:t>
            </w:r>
          </w:p>
          <w:p w:rsidR="000651A6" w:rsidRDefault="000651A6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0651A6" w:rsidRDefault="002232D6" w:rsidP="000651A6">
      <w:pPr>
        <w:jc w:val="right"/>
      </w:pPr>
    </w:p>
    <w:sectPr w:rsidR="002232D6" w:rsidRPr="000651A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51A6"/>
    <w:rsid w:val="000273CC"/>
    <w:rsid w:val="000651A6"/>
    <w:rsid w:val="000C0137"/>
    <w:rsid w:val="00215AEE"/>
    <w:rsid w:val="00220869"/>
    <w:rsid w:val="002232D6"/>
    <w:rsid w:val="003C2946"/>
    <w:rsid w:val="00416BA3"/>
    <w:rsid w:val="00426F34"/>
    <w:rsid w:val="005150D0"/>
    <w:rsid w:val="005711A5"/>
    <w:rsid w:val="005B3939"/>
    <w:rsid w:val="006D3EF1"/>
    <w:rsid w:val="007E258D"/>
    <w:rsid w:val="00A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A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651A6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0651A6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0651A6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0651A6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0651A6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0651A6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0651A6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51A6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0651A6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0651A6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0651A6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0651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0651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0651A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353</Words>
  <Characters>1945</Characters>
  <Application>Microsoft Office Word</Application>
  <DocSecurity>0</DocSecurity>
  <Lines>16</Lines>
  <Paragraphs>4</Paragraphs>
  <ScaleCrop>false</ScaleCrop>
  <Company>CULTURE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foueslati</cp:lastModifiedBy>
  <cp:revision>8</cp:revision>
  <dcterms:created xsi:type="dcterms:W3CDTF">2013-02-25T22:49:00Z</dcterms:created>
  <dcterms:modified xsi:type="dcterms:W3CDTF">2013-05-28T06:14:00Z</dcterms:modified>
</cp:coreProperties>
</file>